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B68" w:rsidRPr="00726B68" w:rsidRDefault="00726B68" w:rsidP="00726B68">
      <w:pPr>
        <w:widowControl w:val="0"/>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0"/>
          <w:lang w:val="kk-KZ" w:eastAsia="ru-RU"/>
        </w:rPr>
      </w:pPr>
      <w:r w:rsidRPr="00726B68">
        <w:rPr>
          <w:rFonts w:ascii="Times New Roman" w:eastAsia="Times New Roman" w:hAnsi="Times New Roman" w:cs="Times New Roman"/>
          <w:b/>
          <w:sz w:val="28"/>
          <w:szCs w:val="20"/>
          <w:lang w:val="kk-KZ" w:eastAsia="ru-RU"/>
        </w:rPr>
        <w:t>Канализацияда қолданылатын құбырлар</w:t>
      </w:r>
    </w:p>
    <w:p w:rsidR="00726B68" w:rsidRPr="00726B68" w:rsidRDefault="00726B68" w:rsidP="00726B68">
      <w:pPr>
        <w:widowControl w:val="0"/>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0"/>
          <w:lang w:val="kk-KZ" w:eastAsia="ru-RU"/>
        </w:rPr>
      </w:pP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ab/>
        <w:t>Лас суларды әкетуде қолданылатын құбырлар мен каналдар берік (тез желінбеуі керек, сыртқы күшке төзімді), су өткізбейтін, тегіс (кедергілерді болдырмау үшін), коррозияға шыдамды (сілті қышқылдардың әсерінен бұзылмауы), жоғары температураға төзімді және қолжетімді болу керек. Канализацияда арынды құбырлар үшін асбестцемент, шойын, болат, темір-бетоннан жасалған құбырлар қолданылады.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Керамикалық құбырлар l=800-1200 мм, ішкі d= 150-500 мм.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Бетонды және темір-бетонды құбырлар арынды және арынсыз болады. Олар ішкі қысымға төзімді. Бетон құбырлар d=200-600 мм; темір-бетон құбырлар d=200-2500мм.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Бетон құбырлар керамикалықтан арзан, бірақ агрессивті жер асты сулары мен лас суларға шыдамсыз.</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Асбест-цементті құбырлар арынды және өздігінен ағатын болады. d=100-400 мм, l=2,95-3,95 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Болат және шойын құбыр – арынды лас су жағдайында қолданылады, кейде теміржол және автокөлік жолдары астына, сумен жобалау санитарлы қорғау аймақтарында қолданылады.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Шойын құбырлар d=65-1200 мм, l=2-5 м, болат құбырлар d=1400 мм-ге дейін, l=24  м. Бұл құбырды дюкерлер үшін қолданылады.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Пластмасса және стеклопластикадан жасалған құбырлар ішкі беті тегіс, химиялық әсерлерге төзімді жеңіл, берік. Полиэтиленді құбырлар d=150 мм дейін, l=25 м дейін,винипласт d=150 мм, l=1,5-3 м дейін.</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p>
    <w:p w:rsidR="00726B68" w:rsidRPr="00726B68" w:rsidRDefault="00726B68" w:rsidP="00726B68">
      <w:pPr>
        <w:widowControl w:val="0"/>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0"/>
          <w:lang w:val="kk-KZ" w:eastAsia="ru-RU"/>
        </w:rPr>
      </w:pPr>
      <w:r w:rsidRPr="00726B68">
        <w:rPr>
          <w:rFonts w:ascii="Times New Roman" w:eastAsia="Times New Roman" w:hAnsi="Times New Roman" w:cs="Times New Roman"/>
          <w:b/>
          <w:sz w:val="28"/>
          <w:szCs w:val="20"/>
          <w:lang w:val="kk-KZ" w:eastAsia="ru-RU"/>
        </w:rPr>
        <w:t xml:space="preserve"> Бақылау құдығы және қосу камералары</w:t>
      </w:r>
    </w:p>
    <w:p w:rsidR="00726B68" w:rsidRPr="00726B68" w:rsidRDefault="00726B68" w:rsidP="00726B68">
      <w:pPr>
        <w:widowControl w:val="0"/>
        <w:autoSpaceDE w:val="0"/>
        <w:autoSpaceDN w:val="0"/>
        <w:adjustRightInd w:val="0"/>
        <w:spacing w:after="0" w:line="240" w:lineRule="auto"/>
        <w:ind w:firstLine="709"/>
        <w:contextualSpacing/>
        <w:jc w:val="center"/>
        <w:rPr>
          <w:rFonts w:ascii="Times New Roman" w:eastAsia="Times New Roman" w:hAnsi="Times New Roman" w:cs="Times New Roman"/>
          <w:b/>
          <w:sz w:val="28"/>
          <w:szCs w:val="20"/>
          <w:lang w:val="kk-KZ" w:eastAsia="ru-RU"/>
        </w:rPr>
      </w:pP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Бақылау құдығы түбі бетон  науадан, жұмысшы камерадан, өткел конустан, мойыны мен шойын қақпақты люктан тұрады. Лас су құдық ішінен ашық науа арқылы өтеді. Науа мен құдық қабырғасына дейінгі аралық берма деп аталып, науаға қарай і=0,02-0,03 ылдилықпен жасалады. Дөңгелек құдықтардың диаметрі 1000, 1250, 1500 немесе 2000 мм, жұмысшы камераның өлшемдері ішіне адам түсіп жұмыс істей алатындай болуы керек. Бұдан камера биіктігі құдықтың тереңдігіне байланысты.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Бақылау құдықтары орналасуы мен атқаратын қызметіне байланысты сызықтық (линейные), бұрылыстық (поворотные), түйіндік (узловые) және бақылау (контрольные) болып бөлінеді.</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Сонымен қатар желіге құлама (перепадные), жуатын (промывные) және қосу камералары орналасады.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 xml:space="preserve">Сызықтық құдықтар – лас су желісінің түзу үлескілерінде аралық тексеру және тазарту үшін орналасады. Олардың ара қашықтығы құбыр диаметріне байланысты: </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d=150 мм - l=35 м; d=250-450 мм - l=50 м; d=500-600 мм - l=75 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d=700-900 мм - l=100 м;</w:t>
      </w:r>
      <w:r w:rsidRPr="00726B68">
        <w:rPr>
          <w:rFonts w:ascii="Times New Roman" w:eastAsia="Times New Roman" w:hAnsi="Times New Roman" w:cs="Times New Roman"/>
          <w:sz w:val="28"/>
          <w:szCs w:val="20"/>
          <w:lang w:eastAsia="ru-RU"/>
        </w:rPr>
        <w:t xml:space="preserve"> </w:t>
      </w:r>
      <w:r w:rsidRPr="00726B68">
        <w:rPr>
          <w:rFonts w:ascii="Times New Roman" w:eastAsia="Times New Roman" w:hAnsi="Times New Roman" w:cs="Times New Roman"/>
          <w:sz w:val="28"/>
          <w:szCs w:val="20"/>
          <w:lang w:val="kk-KZ" w:eastAsia="ru-RU"/>
        </w:rPr>
        <w:t>d=1000-4000 мм - l=150 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d=1500-2000 мм - l=200 м;</w:t>
      </w:r>
      <w:r w:rsidRPr="00726B68">
        <w:rPr>
          <w:rFonts w:ascii="Times New Roman" w:eastAsia="Times New Roman" w:hAnsi="Times New Roman" w:cs="Times New Roman"/>
          <w:sz w:val="28"/>
          <w:szCs w:val="20"/>
          <w:lang w:eastAsia="ru-RU"/>
        </w:rPr>
        <w:t xml:space="preserve"> </w:t>
      </w:r>
      <w:r w:rsidRPr="00726B68">
        <w:rPr>
          <w:rFonts w:ascii="Times New Roman" w:eastAsia="Times New Roman" w:hAnsi="Times New Roman" w:cs="Times New Roman"/>
          <w:sz w:val="28"/>
          <w:szCs w:val="20"/>
          <w:lang w:val="kk-KZ" w:eastAsia="ru-RU"/>
        </w:rPr>
        <w:t>d=2000 мм - l=300 м;</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lastRenderedPageBreak/>
        <w:t>Желі ылдилығы, құбыр диаметрі және желі бағыты өзгергенде де орындалады.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Бұрылыстық құдықтар – желі бұрылысы кезінде орналасады. Ол сызықтық құдықтан науасының біртіндеп (плавно) бұрылуымен ерекшеленеді. Науалардың бұрылу бұрышы 90</w:t>
      </w:r>
      <w:r w:rsidRPr="00726B68">
        <w:rPr>
          <w:rFonts w:ascii="Times New Roman" w:eastAsia="Times New Roman" w:hAnsi="Times New Roman" w:cs="Times New Roman"/>
          <w:sz w:val="28"/>
          <w:szCs w:val="28"/>
          <w:lang w:val="kk-KZ" w:eastAsia="ru-RU"/>
        </w:rPr>
        <w:sym w:font="Symbol" w:char="F0B0"/>
      </w:r>
      <w:r w:rsidRPr="00726B68">
        <w:rPr>
          <w:rFonts w:ascii="Times New Roman" w:eastAsia="Times New Roman" w:hAnsi="Times New Roman" w:cs="Times New Roman"/>
          <w:sz w:val="28"/>
          <w:szCs w:val="20"/>
          <w:lang w:val="kk-KZ" w:eastAsia="ru-RU"/>
        </w:rPr>
        <w:t>-тан кем емес болуы керек.</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Түйіндік құдықтар – коллекторлардың барлық қосылу нүктелерінде қарастырылады.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Құламалы құдықтар – канализация желісі құбырларының төселу тереңдігін азайту мақсатында орнатылады. Оны тереңірек төселген коллекторға құбырды жалғау үшін де қолданылады.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Бақылау құдығы – аулалық, квартал ішілік желілердің қалалық, көшелік желіге қосылар жеріне орналасады.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0"/>
          <w:lang w:val="kk-KZ" w:eastAsia="ru-RU"/>
        </w:rPr>
      </w:pPr>
      <w:r w:rsidRPr="00726B68">
        <w:rPr>
          <w:rFonts w:ascii="Times New Roman" w:eastAsia="Times New Roman" w:hAnsi="Times New Roman" w:cs="Times New Roman"/>
          <w:sz w:val="28"/>
          <w:szCs w:val="20"/>
          <w:lang w:val="kk-KZ" w:eastAsia="ru-RU"/>
        </w:rPr>
        <w:t>Қосылу камералары – әдетте үлкен диаметрлі құбырларды жалғайтын жерлерде қолданылады.</w:t>
      </w:r>
    </w:p>
    <w:p w:rsidR="00726B68" w:rsidRPr="00726B68" w:rsidRDefault="00726B68" w:rsidP="00726B68">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val="kk-KZ" w:eastAsia="ru-RU"/>
        </w:rPr>
      </w:pPr>
    </w:p>
    <w:p w:rsidR="00BA1B98" w:rsidRPr="00726B68" w:rsidRDefault="00BA1B98">
      <w:pPr>
        <w:rPr>
          <w:lang w:val="kk-KZ"/>
        </w:rPr>
      </w:pPr>
      <w:bookmarkStart w:id="0" w:name="_GoBack"/>
      <w:bookmarkEnd w:id="0"/>
    </w:p>
    <w:sectPr w:rsidR="00BA1B98" w:rsidRPr="00726B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26C"/>
    <w:rsid w:val="00726B68"/>
    <w:rsid w:val="00BA1B98"/>
    <w:rsid w:val="00E97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A206F2-FA50-4912-9633-59D31A034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2020-03-23T14:00:00Z</dcterms:created>
  <dcterms:modified xsi:type="dcterms:W3CDTF">2020-03-23T14:01:00Z</dcterms:modified>
</cp:coreProperties>
</file>